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7DF5" w14:textId="348FDAD8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00149411" w:rsidR="00B91056" w:rsidRDefault="00B91056" w:rsidP="00991E5F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minimis, de minimis </w:t>
      </w:r>
      <w:r>
        <w:t xml:space="preserve">w rolnictwie i rybołówstwie uzyskanej przez Przedsiębiorcę (jako jednego przedsiębiorcę w rozumieniu art. 2 ust. 2 rozporządzenia Komisji (UE) nr 1407/2013 z dnia 18 grudnia 2013 r. w sprawie stosowania art. 107 i 108 Traktatu o funkcjonowaniu Unii Europejskiej do pomocy </w:t>
      </w:r>
      <w:r>
        <w:rPr>
          <w:i/>
          <w:iCs/>
        </w:rPr>
        <w:t>de minimis</w:t>
      </w:r>
      <w:r>
        <w:t xml:space="preserve"> (Dz. Urz. UE L 352 z 24.12.2013) w ciągu bieżącego roku i 2 poprzednich lat podatkowych wynosi</w:t>
      </w:r>
      <w:r w:rsidR="00D23F7E"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8754" w14:textId="77777777" w:rsidR="0011147B" w:rsidRDefault="0011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0CF9" w14:textId="77777777" w:rsidR="0011147B" w:rsidRDefault="001114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FBC9" w14:textId="77777777" w:rsidR="0011147B" w:rsidRDefault="0011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C9E90" w14:textId="77777777" w:rsidR="0011147B" w:rsidRDefault="001114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D1F51" w14:textId="340F74B2" w:rsidR="0011147B" w:rsidRDefault="0011147B">
    <w:pPr>
      <w:pStyle w:val="Nagwek"/>
    </w:pPr>
    <w:r>
      <w:rPr>
        <w:noProof/>
      </w:rPr>
      <w:drawing>
        <wp:inline distT="0" distB="0" distL="0" distR="0" wp14:anchorId="50AC9B04" wp14:editId="2B84D88F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538B5" w14:textId="77777777" w:rsidR="0011147B" w:rsidRDefault="00111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E011" w14:textId="77777777" w:rsidR="0011147B" w:rsidRDefault="001114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6054E"/>
    <w:rsid w:val="000B71FF"/>
    <w:rsid w:val="00106D1D"/>
    <w:rsid w:val="0011147B"/>
    <w:rsid w:val="00144B27"/>
    <w:rsid w:val="00226008"/>
    <w:rsid w:val="003032FB"/>
    <w:rsid w:val="00325E7F"/>
    <w:rsid w:val="00410AFF"/>
    <w:rsid w:val="005945B6"/>
    <w:rsid w:val="00897A95"/>
    <w:rsid w:val="00991E5F"/>
    <w:rsid w:val="00993A43"/>
    <w:rsid w:val="00B91056"/>
    <w:rsid w:val="00BD6967"/>
    <w:rsid w:val="00C243E1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7CED-8B70-40EF-8308-78A6A451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Bieniecka-Grygo Małgorzata</cp:lastModifiedBy>
  <cp:revision>3</cp:revision>
  <dcterms:created xsi:type="dcterms:W3CDTF">2023-09-21T14:53:00Z</dcterms:created>
  <dcterms:modified xsi:type="dcterms:W3CDTF">2023-09-21T14:54:00Z</dcterms:modified>
</cp:coreProperties>
</file>